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1715" w:type="dxa"/>
        <w:tblCellSpacing w:w="15" w:type="dxa"/>
        <w:tblCellMar>
          <w:left w:w="0" w:type="dxa"/>
          <w:right w:w="0" w:type="dxa"/>
        </w:tblCellMar>
        <w:tblLook w:val="04A0" w:firstRow="1" w:lastRow="0" w:firstColumn="1" w:lastColumn="0" w:noHBand="0" w:noVBand="1"/>
      </w:tblPr>
      <w:tblGrid>
        <w:gridCol w:w="2464"/>
        <w:gridCol w:w="9251"/>
      </w:tblGrid>
      <w:tr w:rsidR="008F031C" w14:paraId="16A5A7D5" w14:textId="77777777" w:rsidTr="008F031C">
        <w:trPr>
          <w:tblCellSpacing w:w="15" w:type="dxa"/>
        </w:trPr>
        <w:tc>
          <w:tcPr>
            <w:tcW w:w="2385" w:type="dxa"/>
            <w:tcMar>
              <w:top w:w="15" w:type="dxa"/>
              <w:left w:w="15" w:type="dxa"/>
              <w:bottom w:w="15" w:type="dxa"/>
              <w:right w:w="15" w:type="dxa"/>
            </w:tcMar>
            <w:vAlign w:val="center"/>
            <w:hideMark/>
          </w:tcPr>
          <w:p w14:paraId="4B92AB88" w14:textId="77777777" w:rsidR="008F031C" w:rsidRDefault="008F031C">
            <w:pPr>
              <w:pStyle w:val="NormalWeb"/>
            </w:pPr>
            <w:r>
              <w:rPr>
                <w:rStyle w:val="Strong"/>
              </w:rPr>
              <w:t>Role to be filled:</w:t>
            </w:r>
          </w:p>
        </w:tc>
        <w:tc>
          <w:tcPr>
            <w:tcW w:w="9075" w:type="dxa"/>
            <w:tcMar>
              <w:top w:w="15" w:type="dxa"/>
              <w:left w:w="15" w:type="dxa"/>
              <w:bottom w:w="15" w:type="dxa"/>
              <w:right w:w="15" w:type="dxa"/>
            </w:tcMar>
            <w:vAlign w:val="center"/>
            <w:hideMark/>
          </w:tcPr>
          <w:p w14:paraId="54CB4F14" w14:textId="77777777" w:rsidR="008F031C" w:rsidRDefault="008F031C">
            <w:pPr>
              <w:pStyle w:val="NormalWeb"/>
            </w:pPr>
            <w:r>
              <w:t> Power BI Specialist</w:t>
            </w:r>
          </w:p>
        </w:tc>
      </w:tr>
      <w:tr w:rsidR="008F031C" w14:paraId="1F6AFB3A" w14:textId="77777777" w:rsidTr="008F031C">
        <w:trPr>
          <w:tblCellSpacing w:w="15" w:type="dxa"/>
        </w:trPr>
        <w:tc>
          <w:tcPr>
            <w:tcW w:w="2385" w:type="dxa"/>
            <w:tcMar>
              <w:top w:w="15" w:type="dxa"/>
              <w:left w:w="15" w:type="dxa"/>
              <w:bottom w:w="15" w:type="dxa"/>
              <w:right w:w="15" w:type="dxa"/>
            </w:tcMar>
            <w:vAlign w:val="center"/>
            <w:hideMark/>
          </w:tcPr>
          <w:p w14:paraId="6C2449A1" w14:textId="77777777" w:rsidR="008F031C" w:rsidRDefault="008F031C">
            <w:pPr>
              <w:pStyle w:val="NormalWeb"/>
            </w:pPr>
            <w:r>
              <w:rPr>
                <w:rStyle w:val="Strong"/>
              </w:rPr>
              <w:t>Location of Engagement:</w:t>
            </w:r>
          </w:p>
        </w:tc>
        <w:tc>
          <w:tcPr>
            <w:tcW w:w="9075" w:type="dxa"/>
            <w:tcMar>
              <w:top w:w="15" w:type="dxa"/>
              <w:left w:w="15" w:type="dxa"/>
              <w:bottom w:w="15" w:type="dxa"/>
              <w:right w:w="15" w:type="dxa"/>
            </w:tcMar>
            <w:vAlign w:val="center"/>
            <w:hideMark/>
          </w:tcPr>
          <w:p w14:paraId="4729889E" w14:textId="77777777" w:rsidR="008F031C" w:rsidRDefault="008F031C">
            <w:pPr>
              <w:pStyle w:val="NormalWeb"/>
            </w:pPr>
            <w:r>
              <w:t xml:space="preserve"> 26 </w:t>
            </w:r>
            <w:proofErr w:type="spellStart"/>
            <w:r>
              <w:t>Reddacliff</w:t>
            </w:r>
            <w:proofErr w:type="spellEnd"/>
            <w:r>
              <w:t xml:space="preserve"> St Newstead, Brisbane. (NOTE: This role has 2 days work from home per week.)</w:t>
            </w:r>
          </w:p>
        </w:tc>
      </w:tr>
      <w:tr w:rsidR="008F031C" w14:paraId="1924B03D" w14:textId="77777777" w:rsidTr="008F031C">
        <w:trPr>
          <w:tblCellSpacing w:w="15" w:type="dxa"/>
        </w:trPr>
        <w:tc>
          <w:tcPr>
            <w:tcW w:w="2385" w:type="dxa"/>
            <w:tcMar>
              <w:top w:w="15" w:type="dxa"/>
              <w:left w:w="15" w:type="dxa"/>
              <w:bottom w:w="15" w:type="dxa"/>
              <w:right w:w="15" w:type="dxa"/>
            </w:tcMar>
            <w:vAlign w:val="center"/>
            <w:hideMark/>
          </w:tcPr>
          <w:p w14:paraId="6634B423" w14:textId="77777777" w:rsidR="008F031C" w:rsidRDefault="008F031C">
            <w:pPr>
              <w:pStyle w:val="NormalWeb"/>
            </w:pPr>
            <w:r>
              <w:rPr>
                <w:rStyle w:val="Strong"/>
              </w:rPr>
              <w:t>Start Date:</w:t>
            </w:r>
          </w:p>
        </w:tc>
        <w:tc>
          <w:tcPr>
            <w:tcW w:w="9075" w:type="dxa"/>
            <w:tcMar>
              <w:top w:w="15" w:type="dxa"/>
              <w:left w:w="15" w:type="dxa"/>
              <w:bottom w:w="15" w:type="dxa"/>
              <w:right w:w="15" w:type="dxa"/>
            </w:tcMar>
            <w:vAlign w:val="center"/>
            <w:hideMark/>
          </w:tcPr>
          <w:p w14:paraId="0EEF9B47" w14:textId="77777777" w:rsidR="008F031C" w:rsidRDefault="008F031C">
            <w:pPr>
              <w:pStyle w:val="NormalWeb"/>
            </w:pPr>
            <w:r>
              <w:t> ASAP</w:t>
            </w:r>
          </w:p>
        </w:tc>
      </w:tr>
      <w:tr w:rsidR="008F031C" w14:paraId="734F0DEA" w14:textId="77777777" w:rsidTr="008F031C">
        <w:trPr>
          <w:tblCellSpacing w:w="15" w:type="dxa"/>
        </w:trPr>
        <w:tc>
          <w:tcPr>
            <w:tcW w:w="2385" w:type="dxa"/>
            <w:tcMar>
              <w:top w:w="15" w:type="dxa"/>
              <w:left w:w="15" w:type="dxa"/>
              <w:bottom w:w="15" w:type="dxa"/>
              <w:right w:w="15" w:type="dxa"/>
            </w:tcMar>
            <w:vAlign w:val="center"/>
            <w:hideMark/>
          </w:tcPr>
          <w:p w14:paraId="2F89C58A" w14:textId="77777777" w:rsidR="008F031C" w:rsidRDefault="008F031C">
            <w:pPr>
              <w:pStyle w:val="NormalWeb"/>
            </w:pPr>
            <w:r>
              <w:rPr>
                <w:rStyle w:val="Strong"/>
              </w:rPr>
              <w:t>End Date:</w:t>
            </w:r>
          </w:p>
        </w:tc>
        <w:tc>
          <w:tcPr>
            <w:tcW w:w="9075" w:type="dxa"/>
            <w:tcMar>
              <w:top w:w="15" w:type="dxa"/>
              <w:left w:w="15" w:type="dxa"/>
              <w:bottom w:w="15" w:type="dxa"/>
              <w:right w:w="15" w:type="dxa"/>
            </w:tcMar>
            <w:vAlign w:val="center"/>
            <w:hideMark/>
          </w:tcPr>
          <w:p w14:paraId="536C0D82" w14:textId="77777777" w:rsidR="008F031C" w:rsidRDefault="008F031C">
            <w:pPr>
              <w:pStyle w:val="NormalWeb"/>
            </w:pPr>
            <w:r>
              <w:t> 30/03/2025</w:t>
            </w:r>
          </w:p>
        </w:tc>
      </w:tr>
    </w:tbl>
    <w:p w14:paraId="3AD5B41B" w14:textId="77777777" w:rsidR="008F031C" w:rsidRDefault="008F031C" w:rsidP="008F031C">
      <w:pPr>
        <w:pStyle w:val="NormalWeb"/>
      </w:pPr>
      <w:r>
        <w:t> </w:t>
      </w:r>
    </w:p>
    <w:p w14:paraId="336B5171" w14:textId="77777777" w:rsidR="008F031C" w:rsidRDefault="008F031C" w:rsidP="008F031C">
      <w:pPr>
        <w:pStyle w:val="NormalWeb"/>
      </w:pPr>
      <w:r>
        <w:rPr>
          <w:rStyle w:val="Strong"/>
        </w:rPr>
        <w:t>Requirements</w:t>
      </w:r>
    </w:p>
    <w:p w14:paraId="37202987" w14:textId="77777777" w:rsidR="008F031C" w:rsidRDefault="008F031C" w:rsidP="008F031C">
      <w:pPr>
        <w:pStyle w:val="NormalWeb"/>
      </w:pPr>
      <w:r>
        <w:t> </w:t>
      </w:r>
    </w:p>
    <w:p w14:paraId="67E5F2D6" w14:textId="77777777" w:rsidR="008F031C" w:rsidRDefault="008F031C" w:rsidP="008F031C">
      <w:pPr>
        <w:pStyle w:val="NormalWeb"/>
      </w:pPr>
      <w:r>
        <w:rPr>
          <w:rStyle w:val="Strong"/>
        </w:rPr>
        <w:t>Background</w:t>
      </w:r>
    </w:p>
    <w:p w14:paraId="7BA1F0ED" w14:textId="77777777" w:rsidR="008F031C" w:rsidRDefault="008F031C" w:rsidP="008F031C">
      <w:pPr>
        <w:pStyle w:val="NormalWeb"/>
      </w:pPr>
      <w:r>
        <w:t> </w:t>
      </w:r>
    </w:p>
    <w:p w14:paraId="0EA4B79A" w14:textId="77777777" w:rsidR="008F031C" w:rsidRDefault="008F031C" w:rsidP="008F031C">
      <w:pPr>
        <w:pStyle w:val="NormalWeb"/>
      </w:pPr>
      <w:r>
        <w:t>The Digital Division in Energy Queensland provides and supports information and communications technology products, services and solutions for Energy Queensland and its subsidiary companies.</w:t>
      </w:r>
    </w:p>
    <w:p w14:paraId="60243A07" w14:textId="77777777" w:rsidR="008F031C" w:rsidRDefault="008F031C" w:rsidP="008F031C">
      <w:pPr>
        <w:pStyle w:val="NormalWeb"/>
      </w:pPr>
      <w:proofErr w:type="gramStart"/>
      <w:r>
        <w:t>Ergon Energy Retail,</w:t>
      </w:r>
      <w:proofErr w:type="gramEnd"/>
      <w:r>
        <w:t xml:space="preserve"> has embarked on a program of work that will see a transformational change for the business across many aspects of the technology landscape. One of the streams is for data, analytics and reporting and is responsible for implementing a modern data platform (Retail Data Platform), business intelligence solutions and associated technologies to enable integration, reporting and analytic outcomes across Ergon Energy Retail.</w:t>
      </w:r>
    </w:p>
    <w:p w14:paraId="68D30963" w14:textId="77777777" w:rsidR="008F031C" w:rsidRDefault="008F031C" w:rsidP="008F031C">
      <w:pPr>
        <w:pStyle w:val="NormalWeb"/>
      </w:pPr>
      <w:r>
        <w:t> </w:t>
      </w:r>
    </w:p>
    <w:p w14:paraId="031C1BEC" w14:textId="77777777" w:rsidR="008F031C" w:rsidRDefault="008F031C" w:rsidP="008F031C">
      <w:pPr>
        <w:pStyle w:val="NormalWeb"/>
      </w:pPr>
      <w:r>
        <w:t>The Retail Data Platform project has been in delivery for several months during which time it has established the platform and ingested key data sets to support business use cases. As part of the migration to a modern data platform, the Retail Business Teams are also adopting Power BI as the predominant reporting and visualisation tool and have invested heavily in their capability uplift within Power BI. To help the project demonstrate the value of investment in the new data platform, and to help the Retail business teams uplift their Power BI capability, and productivity, an experienced Power BI specialist is sought.</w:t>
      </w:r>
    </w:p>
    <w:p w14:paraId="6867D0FF" w14:textId="77777777" w:rsidR="008F031C" w:rsidRDefault="008F031C" w:rsidP="008F031C">
      <w:pPr>
        <w:pStyle w:val="NormalWeb"/>
      </w:pPr>
      <w:r>
        <w:t> </w:t>
      </w:r>
    </w:p>
    <w:p w14:paraId="71C9C38B" w14:textId="77777777" w:rsidR="008F031C" w:rsidRDefault="008F031C" w:rsidP="008F031C">
      <w:pPr>
        <w:pStyle w:val="NormalWeb"/>
      </w:pPr>
      <w:r>
        <w:t>The Power BI specialist will work closely with Retail business leaders, the Retail Reporting team and the Retail Data Platform team to design and develop Power BI Dashboards to provide critical insights to Retail teams.</w:t>
      </w:r>
    </w:p>
    <w:p w14:paraId="645F9478" w14:textId="77777777" w:rsidR="008F031C" w:rsidRDefault="008F031C" w:rsidP="008F031C">
      <w:pPr>
        <w:pStyle w:val="NormalWeb"/>
      </w:pPr>
      <w:r>
        <w:t> </w:t>
      </w:r>
    </w:p>
    <w:p w14:paraId="41CFABDE" w14:textId="77777777" w:rsidR="008F031C" w:rsidRDefault="008F031C" w:rsidP="008F031C">
      <w:pPr>
        <w:pStyle w:val="NormalWeb"/>
      </w:pPr>
      <w:r>
        <w:t>The key objectives of the role are: </w:t>
      </w:r>
    </w:p>
    <w:p w14:paraId="5701292E" w14:textId="77777777" w:rsidR="008F031C" w:rsidRDefault="008F031C" w:rsidP="008F031C">
      <w:pPr>
        <w:numPr>
          <w:ilvl w:val="0"/>
          <w:numId w:val="1"/>
        </w:numPr>
        <w:spacing w:before="100" w:beforeAutospacing="1" w:after="100" w:afterAutospacing="1"/>
        <w:rPr>
          <w:rFonts w:eastAsia="Times New Roman"/>
        </w:rPr>
      </w:pPr>
      <w:r>
        <w:rPr>
          <w:rFonts w:eastAsia="Times New Roman"/>
        </w:rPr>
        <w:lastRenderedPageBreak/>
        <w:t xml:space="preserve">Work with Business Leaders, subject matter experts and Data Analysts to understand and design and deliver </w:t>
      </w:r>
      <w:proofErr w:type="gramStart"/>
      <w:r>
        <w:rPr>
          <w:rFonts w:eastAsia="Times New Roman"/>
        </w:rPr>
        <w:t>reporting</w:t>
      </w:r>
      <w:proofErr w:type="gramEnd"/>
    </w:p>
    <w:p w14:paraId="6295B921" w14:textId="77777777" w:rsidR="008F031C" w:rsidRDefault="008F031C" w:rsidP="008F031C">
      <w:pPr>
        <w:numPr>
          <w:ilvl w:val="0"/>
          <w:numId w:val="1"/>
        </w:numPr>
        <w:spacing w:before="100" w:beforeAutospacing="1" w:after="100" w:afterAutospacing="1"/>
        <w:rPr>
          <w:rFonts w:eastAsia="Times New Roman"/>
        </w:rPr>
      </w:pPr>
      <w:r>
        <w:rPr>
          <w:rFonts w:eastAsia="Times New Roman"/>
        </w:rPr>
        <w:t xml:space="preserve">Providing showcases of reporting products to help raise awareness and demonstrate the value of project </w:t>
      </w:r>
      <w:proofErr w:type="gramStart"/>
      <w:r>
        <w:rPr>
          <w:rFonts w:eastAsia="Times New Roman"/>
        </w:rPr>
        <w:t>investment</w:t>
      </w:r>
      <w:proofErr w:type="gramEnd"/>
    </w:p>
    <w:p w14:paraId="24EC04A7" w14:textId="77777777" w:rsidR="008F031C" w:rsidRDefault="008F031C" w:rsidP="008F031C">
      <w:pPr>
        <w:numPr>
          <w:ilvl w:val="0"/>
          <w:numId w:val="1"/>
        </w:numPr>
        <w:spacing w:before="100" w:beforeAutospacing="1" w:after="100" w:afterAutospacing="1"/>
        <w:rPr>
          <w:rFonts w:eastAsia="Times New Roman"/>
        </w:rPr>
      </w:pPr>
      <w:r>
        <w:rPr>
          <w:rFonts w:eastAsia="Times New Roman"/>
        </w:rPr>
        <w:t xml:space="preserve">Work with Retail Data Platform to help design the Databricks Gold models to support Power BI reporting </w:t>
      </w:r>
      <w:proofErr w:type="gramStart"/>
      <w:r>
        <w:rPr>
          <w:rFonts w:eastAsia="Times New Roman"/>
        </w:rPr>
        <w:t>delivery</w:t>
      </w:r>
      <w:proofErr w:type="gramEnd"/>
    </w:p>
    <w:p w14:paraId="0D7B3018" w14:textId="77777777" w:rsidR="008F031C" w:rsidRDefault="008F031C" w:rsidP="008F031C">
      <w:pPr>
        <w:numPr>
          <w:ilvl w:val="0"/>
          <w:numId w:val="1"/>
        </w:numPr>
        <w:spacing w:before="100" w:beforeAutospacing="1" w:after="100" w:afterAutospacing="1"/>
        <w:rPr>
          <w:rFonts w:eastAsia="Times New Roman"/>
        </w:rPr>
      </w:pPr>
      <w:r>
        <w:rPr>
          <w:rFonts w:eastAsia="Times New Roman"/>
        </w:rPr>
        <w:t>Contribute to the documentation of data products in adherence to EQL data governance practices.</w:t>
      </w:r>
    </w:p>
    <w:p w14:paraId="49F0CFC0" w14:textId="77777777" w:rsidR="008F031C" w:rsidRDefault="008F031C" w:rsidP="008F031C">
      <w:pPr>
        <w:numPr>
          <w:ilvl w:val="0"/>
          <w:numId w:val="1"/>
        </w:numPr>
        <w:spacing w:before="100" w:beforeAutospacing="1" w:after="100" w:afterAutospacing="1"/>
        <w:rPr>
          <w:rFonts w:eastAsia="Times New Roman"/>
        </w:rPr>
      </w:pPr>
      <w:r>
        <w:rPr>
          <w:rFonts w:eastAsia="Times New Roman"/>
        </w:rPr>
        <w:t xml:space="preserve">Help and support the Retail Reporting team on their adoption of Power BI, providing guidance on approaches and best practices for report design, workspace management and data security </w:t>
      </w:r>
      <w:proofErr w:type="gramStart"/>
      <w:r>
        <w:rPr>
          <w:rFonts w:eastAsia="Times New Roman"/>
        </w:rPr>
        <w:t>management</w:t>
      </w:r>
      <w:proofErr w:type="gramEnd"/>
    </w:p>
    <w:p w14:paraId="365EDA15" w14:textId="77777777" w:rsidR="008F031C" w:rsidRDefault="008F031C" w:rsidP="008F031C">
      <w:pPr>
        <w:pStyle w:val="NormalWeb"/>
      </w:pPr>
      <w:r>
        <w:rPr>
          <w:rStyle w:val="Strong"/>
        </w:rPr>
        <w:t>Technical Requirements</w:t>
      </w:r>
    </w:p>
    <w:p w14:paraId="6FE12F98" w14:textId="77777777" w:rsidR="008F031C" w:rsidRDefault="008F031C" w:rsidP="008F031C">
      <w:pPr>
        <w:pStyle w:val="NormalWeb"/>
      </w:pPr>
      <w:r>
        <w:t> </w:t>
      </w:r>
    </w:p>
    <w:p w14:paraId="2CEBBD80" w14:textId="77777777" w:rsidR="008F031C" w:rsidRDefault="008F031C" w:rsidP="008F031C">
      <w:pPr>
        <w:pStyle w:val="NormalWeb"/>
      </w:pPr>
      <w:r>
        <w:t>The role is suited to someone who has:</w:t>
      </w:r>
    </w:p>
    <w:p w14:paraId="6AD1A4E6" w14:textId="77777777" w:rsidR="008F031C" w:rsidRDefault="008F031C" w:rsidP="008F031C">
      <w:pPr>
        <w:numPr>
          <w:ilvl w:val="0"/>
          <w:numId w:val="2"/>
        </w:numPr>
        <w:spacing w:before="100" w:beforeAutospacing="1" w:after="100" w:afterAutospacing="1"/>
        <w:rPr>
          <w:rFonts w:eastAsia="Times New Roman"/>
        </w:rPr>
      </w:pPr>
      <w:r>
        <w:rPr>
          <w:rFonts w:eastAsia="Times New Roman"/>
        </w:rPr>
        <w:t xml:space="preserve">At least 3 years’ experience with strong knowledge in Power BI, DAX, </w:t>
      </w:r>
      <w:proofErr w:type="spellStart"/>
      <w:r>
        <w:rPr>
          <w:rFonts w:eastAsia="Times New Roman"/>
        </w:rPr>
        <w:t>PowerQuery</w:t>
      </w:r>
      <w:proofErr w:type="spellEnd"/>
      <w:r>
        <w:rPr>
          <w:rFonts w:eastAsia="Times New Roman"/>
        </w:rPr>
        <w:t>, and RLS implementation in a large enterprise environment</w:t>
      </w:r>
    </w:p>
    <w:p w14:paraId="07AFFDC0" w14:textId="77777777" w:rsidR="008F031C" w:rsidRDefault="008F031C" w:rsidP="008F031C">
      <w:pPr>
        <w:numPr>
          <w:ilvl w:val="0"/>
          <w:numId w:val="2"/>
        </w:numPr>
        <w:spacing w:before="100" w:beforeAutospacing="1" w:after="100" w:afterAutospacing="1"/>
        <w:rPr>
          <w:rFonts w:eastAsia="Times New Roman"/>
        </w:rPr>
      </w:pPr>
      <w:r>
        <w:rPr>
          <w:rFonts w:eastAsia="Times New Roman"/>
        </w:rPr>
        <w:t xml:space="preserve">Experience in writing or contributing to reporting standards and best </w:t>
      </w:r>
      <w:proofErr w:type="gramStart"/>
      <w:r>
        <w:rPr>
          <w:rFonts w:eastAsia="Times New Roman"/>
        </w:rPr>
        <w:t>practices</w:t>
      </w:r>
      <w:proofErr w:type="gramEnd"/>
    </w:p>
    <w:p w14:paraId="05A65B56" w14:textId="77777777" w:rsidR="008F031C" w:rsidRDefault="008F031C" w:rsidP="008F031C">
      <w:pPr>
        <w:numPr>
          <w:ilvl w:val="0"/>
          <w:numId w:val="2"/>
        </w:numPr>
        <w:spacing w:before="100" w:beforeAutospacing="1" w:after="100" w:afterAutospacing="1"/>
        <w:rPr>
          <w:rFonts w:eastAsia="Times New Roman"/>
        </w:rPr>
      </w:pPr>
      <w:r>
        <w:rPr>
          <w:rFonts w:eastAsia="Times New Roman"/>
        </w:rPr>
        <w:t xml:space="preserve">Experience in designing and developing reporting models using SQL and related </w:t>
      </w:r>
      <w:proofErr w:type="gramStart"/>
      <w:r>
        <w:rPr>
          <w:rFonts w:eastAsia="Times New Roman"/>
        </w:rPr>
        <w:t>technologies</w:t>
      </w:r>
      <w:proofErr w:type="gramEnd"/>
    </w:p>
    <w:p w14:paraId="5A0AA8A4" w14:textId="77777777" w:rsidR="008F031C" w:rsidRDefault="008F031C" w:rsidP="008F031C">
      <w:pPr>
        <w:numPr>
          <w:ilvl w:val="0"/>
          <w:numId w:val="3"/>
        </w:numPr>
        <w:spacing w:before="100" w:beforeAutospacing="1" w:after="100" w:afterAutospacing="1"/>
        <w:rPr>
          <w:rFonts w:eastAsia="Times New Roman"/>
        </w:rPr>
      </w:pPr>
      <w:r>
        <w:rPr>
          <w:rFonts w:eastAsia="Times New Roman"/>
        </w:rPr>
        <w:t>Understanding of modern data warehouse solutions (e.g. Data Lakehouse and medallion architecture) and approaches (e.g. data modelling)</w:t>
      </w:r>
    </w:p>
    <w:p w14:paraId="65F47078" w14:textId="77777777" w:rsidR="008F031C" w:rsidRDefault="008F031C" w:rsidP="008F031C">
      <w:pPr>
        <w:numPr>
          <w:ilvl w:val="0"/>
          <w:numId w:val="3"/>
        </w:numPr>
        <w:spacing w:before="100" w:beforeAutospacing="1" w:after="100" w:afterAutospacing="1"/>
        <w:rPr>
          <w:rFonts w:eastAsia="Times New Roman"/>
        </w:rPr>
      </w:pPr>
      <w:r>
        <w:rPr>
          <w:rFonts w:eastAsia="Times New Roman"/>
        </w:rPr>
        <w:t>Experience in Power BI testing and data reconciliation with Power BI testing automation as a plus</w:t>
      </w:r>
    </w:p>
    <w:p w14:paraId="6D8BA413" w14:textId="77777777" w:rsidR="008F031C" w:rsidRDefault="008F031C" w:rsidP="008F031C">
      <w:pPr>
        <w:numPr>
          <w:ilvl w:val="0"/>
          <w:numId w:val="3"/>
        </w:numPr>
        <w:spacing w:before="100" w:beforeAutospacing="1" w:after="100" w:afterAutospacing="1"/>
        <w:rPr>
          <w:rFonts w:eastAsia="Times New Roman"/>
        </w:rPr>
      </w:pPr>
      <w:r>
        <w:rPr>
          <w:rFonts w:eastAsia="Times New Roman"/>
        </w:rPr>
        <w:t>At least familiar with Databricks and modern data platforms</w:t>
      </w:r>
    </w:p>
    <w:p w14:paraId="2122701B" w14:textId="77777777" w:rsidR="008F031C" w:rsidRDefault="008F031C" w:rsidP="008F031C">
      <w:pPr>
        <w:pStyle w:val="NormalWeb"/>
      </w:pPr>
      <w:r>
        <w:rPr>
          <w:rStyle w:val="Strong"/>
        </w:rPr>
        <w:t>Selection Criteria</w:t>
      </w:r>
    </w:p>
    <w:p w14:paraId="41337162" w14:textId="77777777" w:rsidR="008F031C" w:rsidRDefault="008F031C" w:rsidP="008F031C">
      <w:pPr>
        <w:pStyle w:val="NormalWeb"/>
      </w:pPr>
      <w:r>
        <w:t> </w:t>
      </w:r>
    </w:p>
    <w:p w14:paraId="6D919191" w14:textId="77777777" w:rsidR="008F031C" w:rsidRDefault="008F031C" w:rsidP="008F031C">
      <w:pPr>
        <w:pStyle w:val="NormalWeb"/>
      </w:pPr>
      <w:r>
        <w:t>Selection of the successful bid will be based on the following criteria:</w:t>
      </w:r>
    </w:p>
    <w:tbl>
      <w:tblPr>
        <w:tblW w:w="0" w:type="auto"/>
        <w:tblCellSpacing w:w="15" w:type="dxa"/>
        <w:tblCellMar>
          <w:left w:w="0" w:type="dxa"/>
          <w:right w:w="0" w:type="dxa"/>
        </w:tblCellMar>
        <w:tblLook w:val="04A0" w:firstRow="1" w:lastRow="0" w:firstColumn="1" w:lastColumn="0" w:noHBand="0" w:noVBand="1"/>
      </w:tblPr>
      <w:tblGrid>
        <w:gridCol w:w="4106"/>
        <w:gridCol w:w="4920"/>
      </w:tblGrid>
      <w:tr w:rsidR="008F031C" w14:paraId="2C52F680" w14:textId="77777777" w:rsidTr="008F031C">
        <w:trPr>
          <w:tblHeader/>
          <w:tblCellSpacing w:w="15" w:type="dxa"/>
        </w:trPr>
        <w:tc>
          <w:tcPr>
            <w:tcW w:w="0" w:type="auto"/>
            <w:tcMar>
              <w:top w:w="15" w:type="dxa"/>
              <w:left w:w="15" w:type="dxa"/>
              <w:bottom w:w="15" w:type="dxa"/>
              <w:right w:w="15" w:type="dxa"/>
            </w:tcMar>
            <w:vAlign w:val="center"/>
            <w:hideMark/>
          </w:tcPr>
          <w:p w14:paraId="048A6722" w14:textId="77777777" w:rsidR="008F031C" w:rsidRDefault="008F031C">
            <w:pPr>
              <w:pStyle w:val="NormalWeb"/>
            </w:pPr>
            <w:r>
              <w:rPr>
                <w:rStyle w:val="Strong"/>
              </w:rPr>
              <w:t>Essential Criteria</w:t>
            </w:r>
          </w:p>
        </w:tc>
        <w:tc>
          <w:tcPr>
            <w:tcW w:w="0" w:type="auto"/>
            <w:tcMar>
              <w:top w:w="15" w:type="dxa"/>
              <w:left w:w="15" w:type="dxa"/>
              <w:bottom w:w="15" w:type="dxa"/>
              <w:right w:w="15" w:type="dxa"/>
            </w:tcMar>
            <w:vAlign w:val="center"/>
            <w:hideMark/>
          </w:tcPr>
          <w:p w14:paraId="4CA335C7" w14:textId="77777777" w:rsidR="008F031C" w:rsidRDefault="008F031C">
            <w:pPr>
              <w:pStyle w:val="NormalWeb"/>
            </w:pPr>
            <w:r>
              <w:rPr>
                <w:rStyle w:val="Strong"/>
              </w:rPr>
              <w:t>Desirable Criteria</w:t>
            </w:r>
          </w:p>
        </w:tc>
      </w:tr>
      <w:tr w:rsidR="008F031C" w14:paraId="2457969D" w14:textId="77777777" w:rsidTr="008F031C">
        <w:trPr>
          <w:tblCellSpacing w:w="15" w:type="dxa"/>
        </w:trPr>
        <w:tc>
          <w:tcPr>
            <w:tcW w:w="0" w:type="auto"/>
            <w:tcMar>
              <w:top w:w="15" w:type="dxa"/>
              <w:left w:w="15" w:type="dxa"/>
              <w:bottom w:w="15" w:type="dxa"/>
              <w:right w:w="15" w:type="dxa"/>
            </w:tcMar>
            <w:vAlign w:val="center"/>
            <w:hideMark/>
          </w:tcPr>
          <w:p w14:paraId="05C752DD" w14:textId="77777777" w:rsidR="008F031C" w:rsidRDefault="008F031C">
            <w:pPr>
              <w:pStyle w:val="NormalWeb"/>
            </w:pPr>
            <w:r>
              <w:t>Extensive experience in the development and design of Power BI reports</w:t>
            </w:r>
          </w:p>
        </w:tc>
        <w:tc>
          <w:tcPr>
            <w:tcW w:w="0" w:type="auto"/>
            <w:tcMar>
              <w:top w:w="15" w:type="dxa"/>
              <w:left w:w="15" w:type="dxa"/>
              <w:bottom w:w="15" w:type="dxa"/>
              <w:right w:w="15" w:type="dxa"/>
            </w:tcMar>
            <w:vAlign w:val="center"/>
            <w:hideMark/>
          </w:tcPr>
          <w:p w14:paraId="4AC28AE7" w14:textId="77777777" w:rsidR="008F031C" w:rsidRDefault="008F031C">
            <w:pPr>
              <w:pStyle w:val="NormalWeb"/>
            </w:pPr>
            <w:r>
              <w:t>Experience in working with Databricks Data Lakehouse or similar technologies</w:t>
            </w:r>
          </w:p>
        </w:tc>
      </w:tr>
      <w:tr w:rsidR="008F031C" w14:paraId="4463A3E0" w14:textId="77777777" w:rsidTr="008F031C">
        <w:trPr>
          <w:tblCellSpacing w:w="15" w:type="dxa"/>
        </w:trPr>
        <w:tc>
          <w:tcPr>
            <w:tcW w:w="0" w:type="auto"/>
            <w:tcMar>
              <w:top w:w="15" w:type="dxa"/>
              <w:left w:w="15" w:type="dxa"/>
              <w:bottom w:w="15" w:type="dxa"/>
              <w:right w:w="15" w:type="dxa"/>
            </w:tcMar>
            <w:vAlign w:val="center"/>
            <w:hideMark/>
          </w:tcPr>
          <w:p w14:paraId="4F39BE94" w14:textId="77777777" w:rsidR="008F031C" w:rsidRDefault="008F031C">
            <w:pPr>
              <w:pStyle w:val="NormalWeb"/>
            </w:pPr>
            <w:r>
              <w:t>Extensive experience in DAX development, including the use of Power Query</w:t>
            </w:r>
          </w:p>
        </w:tc>
        <w:tc>
          <w:tcPr>
            <w:tcW w:w="0" w:type="auto"/>
            <w:tcMar>
              <w:top w:w="15" w:type="dxa"/>
              <w:left w:w="15" w:type="dxa"/>
              <w:bottom w:w="15" w:type="dxa"/>
              <w:right w:w="15" w:type="dxa"/>
            </w:tcMar>
            <w:vAlign w:val="center"/>
            <w:hideMark/>
          </w:tcPr>
          <w:p w14:paraId="755120C9" w14:textId="77777777" w:rsidR="008F031C" w:rsidRDefault="008F031C">
            <w:pPr>
              <w:pStyle w:val="NormalWeb"/>
            </w:pPr>
            <w:r>
              <w:t>Experience in working in data platform with medallion architecture</w:t>
            </w:r>
          </w:p>
        </w:tc>
      </w:tr>
      <w:tr w:rsidR="008F031C" w14:paraId="0A3DF97D" w14:textId="77777777" w:rsidTr="008F031C">
        <w:trPr>
          <w:tblCellSpacing w:w="15" w:type="dxa"/>
        </w:trPr>
        <w:tc>
          <w:tcPr>
            <w:tcW w:w="0" w:type="auto"/>
            <w:tcMar>
              <w:top w:w="15" w:type="dxa"/>
              <w:left w:w="15" w:type="dxa"/>
              <w:bottom w:w="15" w:type="dxa"/>
              <w:right w:w="15" w:type="dxa"/>
            </w:tcMar>
            <w:vAlign w:val="center"/>
            <w:hideMark/>
          </w:tcPr>
          <w:p w14:paraId="3D928EBC" w14:textId="77777777" w:rsidR="008F031C" w:rsidRDefault="008F031C">
            <w:pPr>
              <w:pStyle w:val="NormalWeb"/>
            </w:pPr>
            <w:r>
              <w:t>Experience in Power BI report optimisation and performance review</w:t>
            </w:r>
          </w:p>
        </w:tc>
        <w:tc>
          <w:tcPr>
            <w:tcW w:w="0" w:type="auto"/>
            <w:tcMar>
              <w:top w:w="15" w:type="dxa"/>
              <w:left w:w="15" w:type="dxa"/>
              <w:bottom w:w="15" w:type="dxa"/>
              <w:right w:w="15" w:type="dxa"/>
            </w:tcMar>
            <w:vAlign w:val="center"/>
            <w:hideMark/>
          </w:tcPr>
          <w:p w14:paraId="3A7A8B47" w14:textId="77777777" w:rsidR="008F031C" w:rsidRDefault="008F031C">
            <w:pPr>
              <w:pStyle w:val="NormalWeb"/>
            </w:pPr>
            <w:r>
              <w:t>Experience in designing data models in Power BI and SQL products</w:t>
            </w:r>
          </w:p>
        </w:tc>
      </w:tr>
      <w:tr w:rsidR="008F031C" w14:paraId="3DC29240" w14:textId="77777777" w:rsidTr="008F031C">
        <w:trPr>
          <w:tblCellSpacing w:w="15" w:type="dxa"/>
        </w:trPr>
        <w:tc>
          <w:tcPr>
            <w:tcW w:w="0" w:type="auto"/>
            <w:tcMar>
              <w:top w:w="15" w:type="dxa"/>
              <w:left w:w="15" w:type="dxa"/>
              <w:bottom w:w="15" w:type="dxa"/>
              <w:right w:w="15" w:type="dxa"/>
            </w:tcMar>
            <w:vAlign w:val="center"/>
            <w:hideMark/>
          </w:tcPr>
          <w:p w14:paraId="0698E9F5" w14:textId="77777777" w:rsidR="008F031C" w:rsidRDefault="008F031C">
            <w:pPr>
              <w:pStyle w:val="NormalWeb"/>
            </w:pPr>
            <w:r>
              <w:lastRenderedPageBreak/>
              <w:t>Experience is coaching others on best practices in Power BI development and maintenance</w:t>
            </w:r>
          </w:p>
        </w:tc>
        <w:tc>
          <w:tcPr>
            <w:tcW w:w="0" w:type="auto"/>
            <w:tcMar>
              <w:top w:w="15" w:type="dxa"/>
              <w:left w:w="15" w:type="dxa"/>
              <w:bottom w:w="15" w:type="dxa"/>
              <w:right w:w="15" w:type="dxa"/>
            </w:tcMar>
            <w:vAlign w:val="center"/>
            <w:hideMark/>
          </w:tcPr>
          <w:p w14:paraId="335422AA" w14:textId="77777777" w:rsidR="008F031C" w:rsidRDefault="008F031C">
            <w:pPr>
              <w:pStyle w:val="NormalWeb"/>
            </w:pPr>
            <w:r>
              <w:t>Strong communication and interpersonal skills, with the ability to work effectively with stakeholders at all levels</w:t>
            </w:r>
          </w:p>
        </w:tc>
      </w:tr>
      <w:tr w:rsidR="008F031C" w14:paraId="2FE6CD94" w14:textId="77777777" w:rsidTr="008F031C">
        <w:trPr>
          <w:tblCellSpacing w:w="15" w:type="dxa"/>
        </w:trPr>
        <w:tc>
          <w:tcPr>
            <w:tcW w:w="0" w:type="auto"/>
            <w:tcMar>
              <w:top w:w="15" w:type="dxa"/>
              <w:left w:w="15" w:type="dxa"/>
              <w:bottom w:w="15" w:type="dxa"/>
              <w:right w:w="15" w:type="dxa"/>
            </w:tcMar>
            <w:vAlign w:val="center"/>
            <w:hideMark/>
          </w:tcPr>
          <w:p w14:paraId="6C716775" w14:textId="77777777" w:rsidR="008F031C" w:rsidRDefault="008F031C">
            <w:pPr>
              <w:pStyle w:val="NormalWeb"/>
            </w:pPr>
            <w:r>
              <w:t>Experience in working with stakeholders at all levels of an organisation</w:t>
            </w:r>
          </w:p>
        </w:tc>
        <w:tc>
          <w:tcPr>
            <w:tcW w:w="0" w:type="auto"/>
            <w:tcMar>
              <w:top w:w="15" w:type="dxa"/>
              <w:left w:w="15" w:type="dxa"/>
              <w:bottom w:w="15" w:type="dxa"/>
              <w:right w:w="15" w:type="dxa"/>
            </w:tcMar>
            <w:vAlign w:val="center"/>
            <w:hideMark/>
          </w:tcPr>
          <w:p w14:paraId="559AD4E9" w14:textId="77777777" w:rsidR="008F031C" w:rsidRDefault="008F031C">
            <w:pPr>
              <w:pStyle w:val="NormalWeb"/>
            </w:pPr>
            <w:r>
              <w:t>Experience in the Retail Electricity Industry or Utilities Knowledge</w:t>
            </w:r>
          </w:p>
        </w:tc>
      </w:tr>
      <w:tr w:rsidR="008F031C" w14:paraId="00C953D0" w14:textId="77777777" w:rsidTr="008F031C">
        <w:trPr>
          <w:tblCellSpacing w:w="15" w:type="dxa"/>
        </w:trPr>
        <w:tc>
          <w:tcPr>
            <w:tcW w:w="0" w:type="auto"/>
            <w:tcMar>
              <w:top w:w="15" w:type="dxa"/>
              <w:left w:w="15" w:type="dxa"/>
              <w:bottom w:w="15" w:type="dxa"/>
              <w:right w:w="15" w:type="dxa"/>
            </w:tcMar>
            <w:vAlign w:val="center"/>
            <w:hideMark/>
          </w:tcPr>
          <w:p w14:paraId="446985ED" w14:textId="77777777" w:rsidR="008F031C" w:rsidRDefault="008F031C">
            <w:pPr>
              <w:pStyle w:val="NormalWeb"/>
            </w:pPr>
            <w:r>
              <w:t>Excellent in problem-solving, and attention to detail</w:t>
            </w:r>
          </w:p>
        </w:tc>
        <w:tc>
          <w:tcPr>
            <w:tcW w:w="0" w:type="auto"/>
            <w:tcMar>
              <w:top w:w="15" w:type="dxa"/>
              <w:left w:w="15" w:type="dxa"/>
              <w:bottom w:w="15" w:type="dxa"/>
              <w:right w:w="15" w:type="dxa"/>
            </w:tcMar>
            <w:vAlign w:val="center"/>
            <w:hideMark/>
          </w:tcPr>
          <w:p w14:paraId="1F43A2CD" w14:textId="77777777" w:rsidR="008F031C" w:rsidRDefault="008F031C">
            <w:pPr>
              <w:pStyle w:val="NormalWeb"/>
            </w:pPr>
            <w:r>
              <w:t> </w:t>
            </w:r>
          </w:p>
        </w:tc>
      </w:tr>
    </w:tbl>
    <w:p w14:paraId="46A11506" w14:textId="77777777" w:rsidR="008F031C" w:rsidRDefault="008F031C" w:rsidP="008F031C">
      <w:pPr>
        <w:pStyle w:val="NormalWeb"/>
      </w:pPr>
      <w:r>
        <w:t> </w:t>
      </w:r>
    </w:p>
    <w:p w14:paraId="2CB06571" w14:textId="77777777" w:rsidR="008F031C" w:rsidRDefault="008F031C" w:rsidP="008F031C">
      <w:pPr>
        <w:pStyle w:val="NormalWeb"/>
      </w:pPr>
      <w:r>
        <w:rPr>
          <w:rStyle w:val="Strong"/>
        </w:rPr>
        <w:t>Duration</w:t>
      </w:r>
    </w:p>
    <w:p w14:paraId="06307253" w14:textId="77777777" w:rsidR="008F031C" w:rsidRDefault="008F031C" w:rsidP="008F031C">
      <w:pPr>
        <w:pStyle w:val="NormalWeb"/>
      </w:pPr>
      <w:r>
        <w:t> </w:t>
      </w:r>
    </w:p>
    <w:p w14:paraId="0B9E9E91" w14:textId="77777777" w:rsidR="008F031C" w:rsidRDefault="008F031C" w:rsidP="008F031C">
      <w:pPr>
        <w:pStyle w:val="NormalWeb"/>
      </w:pPr>
      <w:proofErr w:type="gramStart"/>
      <w:r>
        <w:t>6 month</w:t>
      </w:r>
      <w:proofErr w:type="gramEnd"/>
      <w:r>
        <w:t xml:space="preserve"> initial contract. EQL run </w:t>
      </w:r>
      <w:proofErr w:type="gramStart"/>
      <w:r>
        <w:t>a number of</w:t>
      </w:r>
      <w:proofErr w:type="gramEnd"/>
      <w:r>
        <w:t xml:space="preserve"> Data programs and additional work in other projects is possible following the initial engagement.</w:t>
      </w:r>
    </w:p>
    <w:p w14:paraId="5F35CDEE" w14:textId="77777777" w:rsidR="008F031C" w:rsidRDefault="008F031C" w:rsidP="008F031C">
      <w:pPr>
        <w:pStyle w:val="NormalWeb"/>
      </w:pPr>
      <w:r>
        <w:t> </w:t>
      </w:r>
    </w:p>
    <w:p w14:paraId="2E2A1893" w14:textId="77777777" w:rsidR="008F031C" w:rsidRDefault="008F031C" w:rsidP="008F031C">
      <w:pPr>
        <w:pStyle w:val="NormalWeb"/>
      </w:pPr>
      <w:r>
        <w:rPr>
          <w:rStyle w:val="Strong"/>
        </w:rPr>
        <w:t>Reporting Structure</w:t>
      </w:r>
    </w:p>
    <w:p w14:paraId="1FFD9592" w14:textId="77777777" w:rsidR="008F031C" w:rsidRDefault="008F031C" w:rsidP="008F031C">
      <w:pPr>
        <w:pStyle w:val="NormalWeb"/>
      </w:pPr>
      <w:r>
        <w:t> </w:t>
      </w:r>
    </w:p>
    <w:p w14:paraId="5E5FD788" w14:textId="77777777" w:rsidR="008F031C" w:rsidRDefault="008F031C" w:rsidP="008F031C">
      <w:pPr>
        <w:pStyle w:val="NormalWeb"/>
      </w:pPr>
      <w:r>
        <w:t>The role will report to the Retail Platform Manager</w:t>
      </w:r>
    </w:p>
    <w:p w14:paraId="1DDC5FEA" w14:textId="77777777" w:rsidR="008F031C" w:rsidRDefault="008F031C" w:rsidP="008F031C">
      <w:pPr>
        <w:pStyle w:val="NormalWeb"/>
      </w:pPr>
      <w:r>
        <w:t> </w:t>
      </w:r>
    </w:p>
    <w:p w14:paraId="2A584FE1" w14:textId="77777777" w:rsidR="008F031C" w:rsidRDefault="008F031C" w:rsidP="008F031C">
      <w:pPr>
        <w:pStyle w:val="NormalWeb"/>
      </w:pPr>
      <w:r>
        <w:rPr>
          <w:rStyle w:val="Strong"/>
        </w:rPr>
        <w:t>Location</w:t>
      </w:r>
    </w:p>
    <w:p w14:paraId="18FD233D" w14:textId="77777777" w:rsidR="008F031C" w:rsidRDefault="008F031C" w:rsidP="008F031C">
      <w:pPr>
        <w:pStyle w:val="NormalWeb"/>
      </w:pPr>
      <w:r>
        <w:t> </w:t>
      </w:r>
    </w:p>
    <w:p w14:paraId="423D8CFD" w14:textId="77777777" w:rsidR="008F031C" w:rsidRDefault="008F031C" w:rsidP="008F031C">
      <w:pPr>
        <w:pStyle w:val="NormalWeb"/>
      </w:pPr>
      <w:r>
        <w:t xml:space="preserve">The contractor will be required to undertake duties at the primary location nominated by Energy Queensland. For this </w:t>
      </w:r>
      <w:proofErr w:type="gramStart"/>
      <w:r>
        <w:t>particular role</w:t>
      </w:r>
      <w:proofErr w:type="gramEnd"/>
      <w:r>
        <w:t xml:space="preserve">, the primary location will be 26 </w:t>
      </w:r>
      <w:proofErr w:type="spellStart"/>
      <w:r>
        <w:t>Reddacliff</w:t>
      </w:r>
      <w:proofErr w:type="spellEnd"/>
      <w:r>
        <w:t xml:space="preserve"> St Newstead, Brisbane. Tendered rates shall be fully inclusive of this consideration.</w:t>
      </w:r>
    </w:p>
    <w:p w14:paraId="4E5697BB" w14:textId="77777777" w:rsidR="008F031C" w:rsidRDefault="008F031C" w:rsidP="008F031C">
      <w:pPr>
        <w:pStyle w:val="NormalWeb"/>
      </w:pPr>
      <w:r>
        <w:t> </w:t>
      </w:r>
    </w:p>
    <w:p w14:paraId="6B07C842" w14:textId="77777777" w:rsidR="008F031C" w:rsidRDefault="008F031C" w:rsidP="008F031C">
      <w:pPr>
        <w:pStyle w:val="NormalWeb"/>
      </w:pPr>
      <w:r>
        <w:t xml:space="preserve">Energy Queensland may direct the contractor to travel to Energy Queensland offices other than the nominated primary location. Where this is required, Energy Queensland will </w:t>
      </w:r>
      <w:proofErr w:type="gramStart"/>
      <w:r>
        <w:t>make arrangements</w:t>
      </w:r>
      <w:proofErr w:type="gramEnd"/>
      <w:r>
        <w:t xml:space="preserve"> for travel and accommodation. This role has 2 days work from home per week.</w:t>
      </w:r>
    </w:p>
    <w:p w14:paraId="7F594866" w14:textId="77777777" w:rsidR="00FB7EF6" w:rsidRDefault="00FB7EF6"/>
    <w:sectPr w:rsidR="00FB7E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F6F89"/>
    <w:multiLevelType w:val="multilevel"/>
    <w:tmpl w:val="5C14EA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A05DE2"/>
    <w:multiLevelType w:val="multilevel"/>
    <w:tmpl w:val="CB924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DB6A19"/>
    <w:multiLevelType w:val="multilevel"/>
    <w:tmpl w:val="431AD0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198004695">
    <w:abstractNumId w:val="1"/>
    <w:lvlOverride w:ilvl="0"/>
    <w:lvlOverride w:ilvl="1"/>
    <w:lvlOverride w:ilvl="2"/>
    <w:lvlOverride w:ilvl="3"/>
    <w:lvlOverride w:ilvl="4"/>
    <w:lvlOverride w:ilvl="5"/>
    <w:lvlOverride w:ilvl="6"/>
    <w:lvlOverride w:ilvl="7"/>
    <w:lvlOverride w:ilvl="8"/>
  </w:num>
  <w:num w:numId="2" w16cid:durableId="268316631">
    <w:abstractNumId w:val="2"/>
    <w:lvlOverride w:ilvl="0"/>
    <w:lvlOverride w:ilvl="1"/>
    <w:lvlOverride w:ilvl="2"/>
    <w:lvlOverride w:ilvl="3"/>
    <w:lvlOverride w:ilvl="4"/>
    <w:lvlOverride w:ilvl="5"/>
    <w:lvlOverride w:ilvl="6"/>
    <w:lvlOverride w:ilvl="7"/>
    <w:lvlOverride w:ilvl="8"/>
  </w:num>
  <w:num w:numId="3" w16cid:durableId="213555716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31C"/>
    <w:rsid w:val="003A5B28"/>
    <w:rsid w:val="004562B2"/>
    <w:rsid w:val="00872B1B"/>
    <w:rsid w:val="008F031C"/>
    <w:rsid w:val="00FB7E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43C3B"/>
  <w15:chartTrackingRefBased/>
  <w15:docId w15:val="{77CD1925-0C78-4E88-8F48-E68FCD457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31C"/>
    <w:pPr>
      <w:spacing w:after="0" w:line="240" w:lineRule="auto"/>
    </w:pPr>
    <w:rPr>
      <w:rFonts w:ascii="Aptos" w:hAnsi="Aptos" w:cs="Aptos"/>
      <w:kern w:val="0"/>
      <w:sz w:val="24"/>
      <w:szCs w:val="24"/>
      <w:lang w:eastAsia="en-AU"/>
    </w:rPr>
  </w:style>
  <w:style w:type="paragraph" w:styleId="Heading1">
    <w:name w:val="heading 1"/>
    <w:basedOn w:val="Normal"/>
    <w:next w:val="Normal"/>
    <w:link w:val="Heading1Char"/>
    <w:uiPriority w:val="9"/>
    <w:qFormat/>
    <w:rsid w:val="008F03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03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03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03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03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03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03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03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03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3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03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03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03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03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03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03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03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031C"/>
    <w:rPr>
      <w:rFonts w:eastAsiaTheme="majorEastAsia" w:cstheme="majorBidi"/>
      <w:color w:val="272727" w:themeColor="text1" w:themeTint="D8"/>
    </w:rPr>
  </w:style>
  <w:style w:type="paragraph" w:styleId="Title">
    <w:name w:val="Title"/>
    <w:basedOn w:val="Normal"/>
    <w:next w:val="Normal"/>
    <w:link w:val="TitleChar"/>
    <w:uiPriority w:val="10"/>
    <w:qFormat/>
    <w:rsid w:val="008F03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03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03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03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031C"/>
    <w:pPr>
      <w:spacing w:before="160"/>
      <w:jc w:val="center"/>
    </w:pPr>
    <w:rPr>
      <w:i/>
      <w:iCs/>
      <w:color w:val="404040" w:themeColor="text1" w:themeTint="BF"/>
    </w:rPr>
  </w:style>
  <w:style w:type="character" w:customStyle="1" w:styleId="QuoteChar">
    <w:name w:val="Quote Char"/>
    <w:basedOn w:val="DefaultParagraphFont"/>
    <w:link w:val="Quote"/>
    <w:uiPriority w:val="29"/>
    <w:rsid w:val="008F031C"/>
    <w:rPr>
      <w:i/>
      <w:iCs/>
      <w:color w:val="404040" w:themeColor="text1" w:themeTint="BF"/>
    </w:rPr>
  </w:style>
  <w:style w:type="paragraph" w:styleId="ListParagraph">
    <w:name w:val="List Paragraph"/>
    <w:basedOn w:val="Normal"/>
    <w:uiPriority w:val="34"/>
    <w:qFormat/>
    <w:rsid w:val="008F031C"/>
    <w:pPr>
      <w:ind w:left="720"/>
      <w:contextualSpacing/>
    </w:pPr>
  </w:style>
  <w:style w:type="character" w:styleId="IntenseEmphasis">
    <w:name w:val="Intense Emphasis"/>
    <w:basedOn w:val="DefaultParagraphFont"/>
    <w:uiPriority w:val="21"/>
    <w:qFormat/>
    <w:rsid w:val="008F031C"/>
    <w:rPr>
      <w:i/>
      <w:iCs/>
      <w:color w:val="0F4761" w:themeColor="accent1" w:themeShade="BF"/>
    </w:rPr>
  </w:style>
  <w:style w:type="paragraph" w:styleId="IntenseQuote">
    <w:name w:val="Intense Quote"/>
    <w:basedOn w:val="Normal"/>
    <w:next w:val="Normal"/>
    <w:link w:val="IntenseQuoteChar"/>
    <w:uiPriority w:val="30"/>
    <w:qFormat/>
    <w:rsid w:val="008F03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031C"/>
    <w:rPr>
      <w:i/>
      <w:iCs/>
      <w:color w:val="0F4761" w:themeColor="accent1" w:themeShade="BF"/>
    </w:rPr>
  </w:style>
  <w:style w:type="character" w:styleId="IntenseReference">
    <w:name w:val="Intense Reference"/>
    <w:basedOn w:val="DefaultParagraphFont"/>
    <w:uiPriority w:val="32"/>
    <w:qFormat/>
    <w:rsid w:val="008F031C"/>
    <w:rPr>
      <w:b/>
      <w:bCs/>
      <w:smallCaps/>
      <w:color w:val="0F4761" w:themeColor="accent1" w:themeShade="BF"/>
      <w:spacing w:val="5"/>
    </w:rPr>
  </w:style>
  <w:style w:type="paragraph" w:styleId="NormalWeb">
    <w:name w:val="Normal (Web)"/>
    <w:basedOn w:val="Normal"/>
    <w:uiPriority w:val="99"/>
    <w:semiHidden/>
    <w:unhideWhenUsed/>
    <w:rsid w:val="008F031C"/>
    <w:pPr>
      <w:spacing w:before="100" w:beforeAutospacing="1" w:after="100" w:afterAutospacing="1"/>
    </w:pPr>
  </w:style>
  <w:style w:type="character" w:styleId="Strong">
    <w:name w:val="Strong"/>
    <w:basedOn w:val="DefaultParagraphFont"/>
    <w:uiPriority w:val="22"/>
    <w:qFormat/>
    <w:rsid w:val="008F03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9017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715</Words>
  <Characters>4077</Characters>
  <Application>Microsoft Office Word</Application>
  <DocSecurity>0</DocSecurity>
  <Lines>33</Lines>
  <Paragraphs>9</Paragraphs>
  <ScaleCrop>false</ScaleCrop>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Mulroney</dc:creator>
  <cp:keywords/>
  <dc:description/>
  <cp:lastModifiedBy>David Mulroney</cp:lastModifiedBy>
  <cp:revision>2</cp:revision>
  <dcterms:created xsi:type="dcterms:W3CDTF">2024-08-27T23:03:00Z</dcterms:created>
  <dcterms:modified xsi:type="dcterms:W3CDTF">2024-08-27T23:03:00Z</dcterms:modified>
</cp:coreProperties>
</file>